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bookmarkStart w:id="0" w:name="_GoBack"/>
      <w:r w:rsidRPr="00170FF7">
        <w:rPr>
          <w:rFonts w:ascii="Arial" w:hAnsi="Arial" w:cs="Arial"/>
          <w:b/>
          <w:bCs/>
          <w:color w:val="000000"/>
          <w:sz w:val="21"/>
          <w:szCs w:val="21"/>
        </w:rPr>
        <w:t>Программа развития муниципального образования "Город Оренбург" на период 2015-2020 годов участника конкурса по отбору кандидатуры на должность Главы города Оренбурга Фролова Владимира Ивановича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b/>
          <w:bCs/>
          <w:color w:val="000000"/>
          <w:sz w:val="21"/>
          <w:szCs w:val="21"/>
        </w:rPr>
        <w:t>"Справедливость. Порядочность. Патриотизм."</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В соответствии со статьей 7 Конституции России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Именно это конституционное положение должно лежать в основе деятельности администрации города Оренбурга и Оренбургского городского Совета депутатов.</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Прошедший пятилетний период работы администрации города и Оренбургского городского Совета депутатов отмечен большинством оренбуржцев как период превалирования декларативных и не исполненных обещаний депутатов.</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Жителям города Оренбурга нужны изменения к лучшему не только в благоустройстве, но в первую очередь – в социальном благополучии людей, их благоприятной среды обитания, реализации права на достойный труд и достойную заработную плату, как в бюджетных, так и в коммерческих организациях.</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Программа развития муниципального образования "город Оренбурга" включает в себя:</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sym w:font="Symbol" w:char="F0FC"/>
      </w:r>
      <w:r w:rsidRPr="00170FF7">
        <w:rPr>
          <w:rFonts w:ascii="Arial" w:hAnsi="Arial" w:cs="Arial"/>
          <w:color w:val="000000"/>
          <w:sz w:val="21"/>
          <w:szCs w:val="21"/>
        </w:rPr>
        <w:t xml:space="preserve"> цели, задачи и приоритеты в социальной сфере (человек, семья, солидарность поколений, молодежная политика, здравоохранение, поддержка ветеранов и инвалидов, здоровый образ жизни, образование, жилье, жилищно-коммунальное хозяйство, культура);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sym w:font="Symbol" w:char="F0FC"/>
      </w:r>
      <w:r w:rsidRPr="00170FF7">
        <w:rPr>
          <w:rFonts w:ascii="Arial" w:hAnsi="Arial" w:cs="Arial"/>
          <w:color w:val="000000"/>
          <w:sz w:val="21"/>
          <w:szCs w:val="21"/>
        </w:rPr>
        <w:t xml:space="preserve"> цели, задачи и приоритеты в развитии экономики и предпринимательства (налоговая и бюджетная политика, среднее и малое предпринимательство, создание новых рабочих мест для молодежи и выпускников образовательных организаций; получение первого рабочего места, снятие административных ограничений и бюрократизма в экономике, развитие садоводческих, огороднических и дачных товариществ, всемерная поддержка садоводов, огородников и дачников, развитие самостоятельного внутреннего рынка продовольствия по схеме: огород – прилавок – сбыт);</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sym w:font="Symbol" w:char="F0FC"/>
      </w:r>
      <w:r w:rsidRPr="00170FF7">
        <w:rPr>
          <w:rFonts w:ascii="Arial" w:hAnsi="Arial" w:cs="Arial"/>
          <w:color w:val="000000"/>
          <w:sz w:val="21"/>
          <w:szCs w:val="21"/>
        </w:rPr>
        <w:t xml:space="preserve"> цели, задачи и приоритеты в деятельности и качестве муниципальной власти, её эффективности, публичности, доступности и наличия у нее культуры гражданственности, многопартийности, отчетности перед избирателями.</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Исходя из целей, задач и приоритетов выстраивается методология и механизм их реализации со стороны администрации города Оренбурга и Оренбургского городского Совета депутатов.</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Раздел I. Методология деятельности в социальной сфере.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1. О человеке.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 xml:space="preserve">Исходя их положения статьи 2 Конституции России – "Человек, его права и свободы являются высшей ценностью. Признание, соблюдение и защита прав и свобод человека и гражданина – обязанность государства", вижу реализацию этого определения в том, что на территории города Оренбурга, как областного административного центра, должны неукоснительно соблюдаться социальные права гражданина со стороны представителей исполнительной и </w:t>
      </w:r>
      <w:r w:rsidRPr="00170FF7">
        <w:rPr>
          <w:rFonts w:ascii="Arial" w:hAnsi="Arial" w:cs="Arial"/>
          <w:color w:val="000000"/>
          <w:sz w:val="21"/>
          <w:szCs w:val="21"/>
        </w:rPr>
        <w:lastRenderedPageBreak/>
        <w:t>представительной власти. Местная власть обязана быть близкой к людям и оперативно отвечать за создание благоприятных условий их проживания в городе.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2. О пенсионерах и ветеранах.</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Солидарность поколений должна исполняться не только в пенсионном законодательстве, но и в повседневной деятельности самих граждан, представляющих разные возрастные категории, а также в воспитании молодых поколений оренбуржцев старшим поколением. Это должно найти свое отражение в пропаганде уважения старших, начиная с работы воспитателей в детском саду и заканчивая публичным освещением деятельности органов муниципальной власти в вопросах поддержки ветеранов и их семей, оказание им повсеместного внимания и содействия в решении их жизненных вопросов в соответствии с законодательством.</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Необходимо восстановить право на бесплатный проезд в общественном городском муниципальном транспорте, который за прошедшие годы фактически весь стал коммерческим. Необходимо принять целевую городскую программу "Восстановление и развитие муниципального общественного транспорта в городе Оренбурге на 2016-2020 годы", в которой определить поэтапно создание муниципального автотранспортного пассажирского предприятия на конкретных маршрутах города, автобусы которого будут предназначены для перевозки льготных категорий граждан (ветеранов, инвалидов, детей войны) без ограничения количества их поездок в границах города и на садовых маршрутах.</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3. О молодежи.</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Действующие программы в сфере молодежной политики не решают проблем молодых людей. Молодежная политика, как таковая, "брошена" и вместо нее мы видим псевдополитику для простых молодых людей и большие возможности самореализации – для молодых людей из обеспеченных и богатых семей. Разрыв в реализации права на образование, охрану здоровья, работу, досуг – все более усиливается в связи с сокращением в высших учебных заведениях города бюджетных мест и быстрого увеличения мест для получения платного высшего образования (на коммерческой основе). На ряде факультетов ОГУ, по ряду специальностей – бюджетных мест уже остается менее 10 (десяти), а на некоторых – их уже нет. Оплата в год может составлять 100 и более тысяч рублей.</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Здесь требуется вмешательство Оренбургского городского Совета и администрации города по восстановлению права молодых оренбуржцев получать бесплатное высшее образование в ВУЗах города. Добиться этого возможно в тесном контакте депутатов и главы города, их открытой и совместной позиции на областном и федеральном уровне.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Необходимо решить вопрос с платностью услуг в сфере физической культуры и спорта в государственных и муниципальных учреждениях дополнительного образования детей. Так, в государственном учреждении "Специализированная детско-юношеская спортивная школа олимпийского резерва № 1 имени заслуженного тренера России Н. С. Гейтца" – не осталось ни одной спортивной группы, в которой бы дети и подростки занимались бесплатно. За счет "платных услуг" с родителей детей и подростков собирается около 14 млн. рублей в год, что соответствует трети всех средств данной спортивной школы. Не лучше обстоит дело и в других детско-юношеских спортивных школах города.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 xml:space="preserve">Необходимо вынесение законодательных инициатив в Оренбургский городской Совет по освобождению (регулированию) платы родителей за занятия детей и подростков в </w:t>
      </w:r>
      <w:r w:rsidRPr="00170FF7">
        <w:rPr>
          <w:rFonts w:ascii="Arial" w:hAnsi="Arial" w:cs="Arial"/>
          <w:color w:val="000000"/>
          <w:sz w:val="21"/>
          <w:szCs w:val="21"/>
        </w:rPr>
        <w:lastRenderedPageBreak/>
        <w:t>спортивных школах и секциях во всех муниципальных учреждениях культуры и спорта, а также в Правительство Оренбургской области о соблюдении действующего законодательства в отношении детей, занимающихся в спортивных школах и секциях в городе.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4. О здравоохранении.</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Муниципальная система здравоохранения, исчезнувшая с 1 января 2014 года в областном центре, реформирована в государственную систему здравоохранения, которая сегодня вызывает у большинства оренбуржцев обоснованное возмущение и недовольство. Наряду с определенным развитием высокотехнологичной специализированной медицинской помощи в городских клиниках и больницах, снижается первичная медико-санитарная помощь, ухудшается амбулаторно-поликлиническая медицинская помощь не только взрослым, но и детям. Все больше жалоб оренбуржцев на невозможность экстренного приема и осмотра врачом, сдачи медицинских анализов, получения квалифицированной медицинской помощи.</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Так, из акта проверки Счетной палаты Оренбургской области следует, что с 1 января 2015 года не работает отделение восстановительного лечения ГАУЗ "Детская городская клиническая больница". Рост платных и заказных услуг в детском лечебном учреждении составил за прошлый год уже 42 млн. рублей (за 5 месяцев текущего 2015 года – объем платных услуг составил 10,7 млн. рублей).</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Растет количество платных услуг в других лечебных учреждениях здравоохранения. Стоимость операций "без направления врача" может достигать в клиниках города Оренбурга от 5 до 70 тысяч рублей. Причем, в одном городском лечебном учреждении, например, удаление желчного пузыря делается бесплатно по программе государственных гарантий фонда ОМС, а в некоторых других – уже за плату. Это грубейшим образом нарушает статью 41 Конституции Российской Федерации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Однако, частные клиники, работающие в системе ОМС, получая деньги от страховых компаний, взимают деньги с пациентов за проведенные всевозможные операции и лечение. Этому положению в медицине можно противостоять принятием соответствующих проектов нормативно-правовых актов для рассмотрения их в Законодательном Собрании области, а также инициировать внесении изменений в Закон Оренбургской области "Об охране здоровья граждан в Оренбургской области".</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Сегодня Правительство области фактически повсеместно переводит многие лечебные городские учреждения здравоохранения в автономные, тем самым заставляя их руководителей изыскивать деньги на содержание учреждений – не менее 25 процентов за счет собственных средств (т.е. платных медицинских услуг). В связи с этим администрация и Совет депутатов стоят перед выбором: продолжить прежнюю ущербную политику развития платности здравоохранения, которая ведет к увеличению смертности пожилого и детского населения или открыто выступить "против" навязанной нам либеральной модели здравоохранения, от которой давно уже отказались в развитых странах Европы и Азии.</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5. О социальном обслуживании.</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 xml:space="preserve">Необходимо изменить отношение к проблемам инвалидов и ветеранов. Закрываемые учреждения социального обслуживания населения (например "Центра поддержки семей и детей" ул.Салмышская 16/1), их объединения и огульное сокращение социальных работников </w:t>
      </w:r>
      <w:r w:rsidRPr="00170FF7">
        <w:rPr>
          <w:rFonts w:ascii="Arial" w:hAnsi="Arial" w:cs="Arial"/>
          <w:color w:val="000000"/>
          <w:sz w:val="21"/>
          <w:szCs w:val="21"/>
        </w:rPr>
        <w:lastRenderedPageBreak/>
        <w:t>все больше сказывается на здоровье ветеранов и инвалидов. Провальная реформа реорганизации муниципальной системы социальной защиты населения, начатая с 1.11.2013 года, проведенная министерством социального развития области, привела к закрытию более 30 (тридцати) учреждений социального обслуживания населения в области и городе Оренбурге. И сегодня, эта политика активно продолжается.</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С 1 мая 2015 года произошел новый рост тарифов на услуги социальной помощи ветеранам и инвалидам. Большинство ветеранов и инвалидов вынуждены отказаться от них из-за высокой стоимости. Наша программа действий – вместе с советами ветеранов и инвалидов проанализировать состояние социальной помощи и стоимости услуг по социальному обслуживанию ветеранов. Вынести на заседание городского Совета вопрос "О положении с социальным обслуживанием населения города Оренбурга" и направить решение в адрес Губернатора и Правительства области, потребовать от Законодательного Собрания и Правительства области – прекратить сокращение и ухудшение состояния социального обслуживания ветеранов и инвалидов, инициировать в Законодательном Собрании проведение депутатских слушаний о ситуации в социальном обслуживании ветеранов и инвалидов на территории областного центра.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6. О дошкольном образовании.</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Сегодня система дошкольного, дополнительного и общего образования переживает ситуацию отсутствия финансовых средств на полноценное образование, особенно в сельских населенных пунктах вокруг областного центра. Подушевое финансирование привело за прошлые годы к массовой ликвидации малокомплектных школ и малокомпетентных классов, особенно в сельских территориях. В связи с наличием определенного числа учащихся в городских школах из-за наметившегося небольшого роста рождаемости детей и переезда сельских жителей в областной центр, в городе пока сохраняется число работающих школ.</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Вместе с тем, необходимо нацелить деятельность на вопрос отсутствия в детских садах средств на текущий и капитальный ремонт, обновление инвентаря и игрушек, чтобы прекратить "поборы" с родителей на всевозможные ремонты, необходимо разобраться с использованием бюджетных средств, направляемых в дошкольные учреждения. Для этого необходим аудит дошкольных учреждений в сфере их финансового состояния.</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Вторым шагом должен быть аудит исполнения требований законодательства в сфере образования (стандарты образования). Для решения вопроса открытия детских яслей и ясельных групп в детских садах, необходимо решить вопрос с расширением действующих площадей для яслей и возвращения бывших зданий детсадов и яслей в муниципальную собственность. Этот вопрос решается в городе крайне медленно и непоследовательно. Ждать годами молодые семьи дальше не могут. Ясно, что действующая городская власть – не справляется с данной задачей, поставленной еще 3 года назад Президентом России.</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7. О системе ЖКХ и капремонте.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 xml:space="preserve">Сфера жилищно-коммунального хозяйства остается сверхмонополизированной отраслью и вызывает многочисленные возмущения и протесты граждан по поводу высоких тарифов ЖКУ, введения платежей за капитальный ремонт многоквартирных домов самими собственниками жилых помещений. Острейшей проблемой остается износ жилого фонда. Государство отказалось от своей обязанности – проведения капитального ремонта жилых домов и переложило эту обязанность на самих граждан. Оплата капремонта с квадратных метров </w:t>
      </w:r>
      <w:r w:rsidRPr="00170FF7">
        <w:rPr>
          <w:rFonts w:ascii="Arial" w:hAnsi="Arial" w:cs="Arial"/>
          <w:color w:val="000000"/>
          <w:sz w:val="21"/>
          <w:szCs w:val="21"/>
        </w:rPr>
        <w:lastRenderedPageBreak/>
        <w:t>жилой площади в многоквартирных домах – сегодня составляет 6 рублей 50 копеек, а в следующем году – уже 6 рублей 95 копеек. Депутаты нынешнего состава Оренбургского горсовета не стали разбираться в обоснованности установления в областном центре таких дополнительных "поборов" и фактически самоустраняются от дачи ответов жителям города.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В тоже время Верховный суд РФ своим Определением от 4.06.2014 года (дело N 57-АПГ14-2) установил в резолютивной части, что Закон Белгородской области от 31 января 2013 года "О создании системы финансирования капитального ремонта общего имущества в многоквартирных домах Белгородской области" не нарушает прав и законных интересов заявителя, поскольку им не устанавливается обязанность собственников жилых помещений многоквартирных домов по уплате взносов на капитальный ремонт. В такой же юридической позиции находится и исполнение Закона Оренбургской области от 12.09.2013 года "Об организации проведения капитального ремонта общего имущества в многоквартирных домах, расположенных на территории Оренбургской области". Поэтому, требуется приостановление действия в городе Оренбурге закона о капремонте с целью: определения технического состояния многоквартирных домов и формирования сроков их капитального ремонта в зависимости от последнего срока его проведения, износа и ветхости жилья, инженерных коммуникаций. Концепция нового подхода к проблеме капитального ремонта должна быть основана на обязанности государства исполнять требования статьи 16 закона Российской Федерации "О приватизации жилого фонда Российской Федерации", обязанности проведения капитального ремонта и гарантировании сохранности средств граждан от инфляции, их взносов на капитальный ремонт и открытия по каждому многоквартирному дому специального счета на формирование фонда капитального ремонта из личных (целевых) средств жителей конкретно их дома. Объем этих средств не должен превышать 15 процентов от общего объема средств, направляемых на формирование фонда капитального ремонта. При таком подходе жители многоквартирных домов будут понимать и знать куда и как будут расходоваться их личные средства, и средства, направляемые на капитальный ремонт их жилого дома из бюджета государства.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Нынешняя система сбора средств на формирование фонда регионального оператора не соответствует требованиям статьи 7 Закона Российской Федерации "О некоммерческих организациях" и Гражданскому кодексу Российской Федерации. Задача нового состава депутатов горсовета – изменить концепцию закона о капремонте и защитить интересы жителей областного центра.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8. О культуре.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Отношение к состоянию культуры определяется как приоритетное. Предлагается увеличить расходы городского бюджета на культуру – на уровень 5 процентов от общих расходов. При нынешнем "остаточном" принципе содержания культуры, развития творчества детей и молодежи в секциях Дворца творчества, в образовательных учреждениях города (школьные театры-студии, студии танца и т. п.), не позволяет сохранить и развивать в целом систему дополнительного образования детей в областном центре.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Предлагается восстановить работу станций юных техников, которые испытывают финансовые трудности и вынуждены сократить работу многих секций технического творчества. Нужно открыть "второе дыхание" по развитию дополнительного образования детей и молодежи. Только при этом условии может формироваться многогранная и талантливая личность в школьные годы.</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lastRenderedPageBreak/>
        <w:t>Раздел II. Методология и деятельность в сфере экономики, предпринимательства и садоводства.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1. О производстве товаров.</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Исходя из многообразия форм собственности, установленной в Конституции Российской Федерации, предлагается обратить внимание на развитие малого и среднего предпринимательства в сфере производства товаров, а затем – сферы услуг. Сегодня город Оренбург занимает 5 место среди городов федерального и регионального значения по количеству торговых площадей на 1000 жителей: так в городе Оренбурге на 1000 жителей приходится 428 кв. метров торговых площадей. Даже, столица России город Москва находится на шестом месте – по данному показателю. Несмотря на это, количество вновь сдаваемых и строящихся торговых площадей – только увеличивается. Но это – не экономика, это – умирание на рынке продажи товаров. Нужен же – рынок производства товаров и услуг. Поэтому, необходимо принятие городской целевой программы развития производства товаров и услуг для населения.</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2. О бюджетной политике.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Бюджетная политика, проводимая в городе, не отражает интересов большинства оренбуржцев, жителей города Оренбурге. От всех собранных налогов с жителей города в городской казне остается около 3 процентов, а в областной казне – всего 31,5 процентов по итогам исполнения бюджета за 6 месяцев 2015 года. Вопрос об изменении соотношения бюджетов – федерального, регионального и городского, стоит очень давно, но за все эти годы не делалось никаких попыток со стороны администрации города Оренбурга и депутатов Оренбургского городского Совета рассмотреть его на городском и региональном уровне. Необходимо внести изменение в областное законодательство о доли налогов на прибыль организаций, отчисляемых в местный бюджет.</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3. О поддержке садоводов и СНТ.</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Предлагается изменить отношение в сфере развития и поддержки садово-огороднических товариществ, садоводов и огородников. Ежегодный рост тарифов на водоснабжение, электроснабжение, расходов на охрану садовых обществ (и т. п.) приводит к ухудшению положения СНТ. Нет никаких решений городского Совета о рассмотрении вопроса формирования фонда поддержки СНТ, взятия центральных дорог садовых обществ на баланс дорожного управления муниципалитета. Вся деятельность администрации города заключается в том, что накануне нового летнего сезона осуществить прием дорог для начала движения садовых маршрутов. Предлагается внедрить городскую программу кооперации, охватывающие СНТ и рынки города.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Необходима целевая городская программа поддержки садово-огороднических товариществ и их развития, сбыта продукции садоводства в городе Оренбурге. Давно назрела необходимость создания городского потребсоюза, который бы обеспечил прием излишков сельхозпродукции для продажи населению города. Для этого необходимо создание сети городских кооперативных рынков в летне-осенний период в ряде микрорайонов города. Это актуально и в связи с ликвидацией сети региональных магазинов "Соседдушка", так как на их место приходит московская сеть "Пятерочка" и опять, иногородняя и иностранная продукция займет прилавки новой торговой федеральной сети.</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lastRenderedPageBreak/>
        <w:t>4. О многодетных семьях.</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В соответствии с Законом Оренбургской области от 22.09.2011г. N 413/90-V-ОЗ "О бесплатном предоставлении на территории Оренбургской области земельных участков гражданам, имеющим трех и более детей", в областном центре в настоящее время находится в очереди на бесплатное получение земельного участка около 2000 многодетных семей, что значительно превышает количество пригодных для представления земельных участков, находящихся только в сельских населенных пунктах (Городище, Краснохолм, Самородово, Бердянка, Чистое). Причем, даже в границах имеющихся данных сельских населенных пунктов возможно обеспечить земельными участками около 900 семей. Данная проблема областного центра "уперлась" в нежелание депутатов и городской администрации решать данный вопрос в первоочередном порядке. Получается, что нынешняя власть говорит многодетным семьям: "для вас в Оренбурге – бесплатной земли нет!". В это время вдоль административной границы города распродаются огромные массивы земельных участков для "индивидуальных" инвесторов (районы "Пушкино", "Петровский", "Ростоши-3" и т. п.). Они продаются администрацией Оренбургского района по цене 1,5-2 тыс. рублей за сотку, а затем эти "индивидуальные" инвесторы уже продают их жителям областного центра за 70-100 тыс. рублей за сотку. Фактически идет распродажа муниципальной земли в интересах чиновников и, возможно, в личных интересах. Уже имеются чиновники, осужденные за незаконную распродажу земель.</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Предлагается решение вопроса об оперативном бесплатном предоставлении многодетным семьям земельных участков: изменение и расширение административных границ областного центра за счет прилегающих земель Оренбургского и Сакмарского районов, выкуп муниципальных земель и передача бесплатно их многодетным семьям.</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5. О дорогах.</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Все жители города являемся свидетелями безответственного отношения городских властей к состоянию покрытия уличных дорог. Повсеместные ямы, их ремонт "кирпичами" стали уже анекдотами среди людей. Автолюбители находятся в постоянной опасности совершения ДТП на улицах города из-за вынужденного объезда разрушенных участков дорог, особенно на второстепенных улицах города.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 xml:space="preserve">Управлением строительства и дорожного хозяйства администрации города в 2013-2014 годах осуществлены работы в сумме 496 млн. 757,4 тысяч рублей. При этом, Счетной палатой области выявлены нарушения даже в порядке их проведения по статьям расходов в городском бюджете (акт проверки от 12.02.2015 года). Из проверки следует, что при реконструкции проспекта Победы (от улицы 8 Марта до улицы Шевченко) выявлено отклонение от стоимости работ по результатам государственной экспертизы на сумму 112 млн. 247,9 тысяч рублей (!), а в период с 7.06.2013 по 21.08.2013 года подрядчиком ООО "Регион" выполнены региональные работы на общую сумму 138 млн. 571,7 тысяч рублей на основании проектно-сметной документации не прошедшей государственной экспертизы. Таким же образом при реконструкции ливневой канализации на проспекте Победы выполнены работы на сумму 106 млн. 292,3 тысяч рублей вообще без наличия сметной стоимости. Точно также выполнены работы по объекту "перенос линий наружного освещения по проспекту Победы на участке от улицы 8 Марта до улицы Шевченко". Конечно, при таком безответственном отношении должностных лиц администрации к законности расходования </w:t>
      </w:r>
      <w:r w:rsidRPr="00170FF7">
        <w:rPr>
          <w:rFonts w:ascii="Arial" w:hAnsi="Arial" w:cs="Arial"/>
          <w:color w:val="000000"/>
          <w:sz w:val="21"/>
          <w:szCs w:val="21"/>
        </w:rPr>
        <w:lastRenderedPageBreak/>
        <w:t>бюджетных средств трудно вообще говорить о целевом и эффективном их использовании в областном центре.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Результаты говорят о должностных правонарушениях и ответственности конкретных лиц. Поэтому, предлагается исключить данные нарушения городских чиновников путем их увольнения по должностному несоответствию.</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6. О градостроительстве.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Жители города задаются вопросом: почему так плотно застраивается исторический центр и новые жилые районы города, почему среди исторических зданий возвышаются многоэтажки не имеющие ни необходимой придворовой территории, ни мест отдыха людей. Особенно это видно на улицах 8 Марта, Челюскинцев, Аксакова, Орджоникидзе, Тимирязева, переулке Дмитриевском и т. п. Вызывает недоумение работа главного архитектора города по соблюдению требований Градостроительного кодекса, Генерального плана города. Все это происходит сегодня на глазах депутатов городского Совета. Но ведь они сами принимали Решение от 25.12.2012 года №557 "Об утверждении Правил землепользования и застройки муниципального образования "город Оренбург", а 16.06.2015 года вносили в него ряд изменений. А ведь этим решением изменена карта градостроительного зонирования. И как видим, "точечные" застройки города уже приобретают повсеместный характер. Предлагается и дальше "вырубать" зеленые насаждения и на их месте формировать участки по застройку. Эти изменения коснутся и парка на ул. 60 лет Октября. Развернуто строительство многоквартирных домов уже в пойме реки Урал на бывших землях колхоза им. Куйбышева. Совсем недавно жителям индивидуальных домов поселка Кузнечный не давали регистрировать свои жилые дома в связи с нахождением их в затопляемой зоне реки Урал. Теперь же, видимо, для большого бизнеса отдельных всем хорошо известных "инвесторов" выделяются целые земельные микрорайоны под застройку ("Дубки"). Предполагается застройка жилыми домами и торговыми комплексами центра города в районе улиц Кирова, Пугачевская 1-ая, Красная и т. п.</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И где же здесь комплексное архитектурное решение?</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Поэтому требуется пересмотр решений городского Совета по "точечной" застройке центра города, сохранение зеленых массивов и формирование земельных зон города ("легких") в виде парков и скверов.</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Мы хотим жить в городе, где можно не только иметь место жительства, но и место для отдыха людей при так необходимом городу умном главном архитекторе города.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Особенно острым остается вопрос о предоставлении бесплатно жилья для детей-сирот и детей оставшихся без попечения родителей. В течение уже ряда лет администрацией города "волокитится" вопрос о строительстве данного социального жилья. Отдельные дети-сироты годами не могут добиться своего права на получение квартиры. У некоторых – уже давно родились дети и имеются решения судов о немедленном предоставлении им жилья, но они так и не могут "достучаться" до городских чиновников и депутатов о решении их жилищных проблем в городе Оренбурге. Предлагается решить этот вопрос полностью в течение 2016-2017 годов путем изменения политики застройки и выделения 2 процентов жилой площади от сдаваемых жилых домов в интересах льготных категорий граждан (детей-сирот).</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Раздел III. Методология деятельности в сфере управления.</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lastRenderedPageBreak/>
        <w:t>Новый состав администрации и Оренбургского городского Совета должен отвергнуть "навязанную" сверху систему утверждения главы города Оренбурга депутатами из числа кандидатур, внесенных конкурсной комиссией созданной на паритетных началах Губернатором области (50 процентов членов конкурсной комиссии) и депутатами горсовета (50 процентов членов конкурсной комиссии). При этой "навязанной" вертикале исполнительной власти со стороны Губернатора области Берга Ю.А. и партии "Единая Россия", граждане России лишены своего конституционного права "избирать и быть избранными в органы государственной власти и органы местного самоуправления" (часть 2 статьи 32 Конституции России). С этой целью потребуется внесение изменений в Устав города Оренбурга и восстановление конституционного права жителей города избрать Главу горда непосредственно на прямых выборах.</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Требует коренного реформирования структура администрации города Оренбурга. Нынешняя структура администрации города (центральный аппарат администрации двух округов, администрации четырех районов) затратна для бюджета и бюрократизирована по этапам прохождения решений и документов. Предлагается сократить администрации округов, как промежуточные звенья управления и вернуться к прежней структуре администрации города (центральный аппарата – администрации районов города). Данная реорганизация позволит оптимизировать расходы на управление администрации города и повысит эффективность работы муниципальных служащих в условиях исключения дублирования и передачи функций снизу -вверх.</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Кадровая политика администрации города должна строится на основе законодательства, профессионализма, морально-нравственных качеств каждого работника. Требуется пересмотреть кадровую политику руководящих кадров администрации города.</w:t>
      </w:r>
    </w:p>
    <w:p w:rsidR="00170FF7" w:rsidRPr="00170FF7" w:rsidRDefault="00170FF7" w:rsidP="00170FF7">
      <w:pPr>
        <w:pStyle w:val="o"/>
        <w:shd w:val="clear" w:color="auto" w:fill="FFFFFF"/>
        <w:spacing w:before="0" w:beforeAutospacing="0" w:after="225" w:afterAutospacing="0" w:line="300" w:lineRule="atLeast"/>
        <w:jc w:val="both"/>
        <w:rPr>
          <w:rFonts w:ascii="Arial" w:hAnsi="Arial" w:cs="Arial"/>
          <w:color w:val="000000"/>
          <w:sz w:val="21"/>
          <w:szCs w:val="21"/>
        </w:rPr>
      </w:pPr>
      <w:r w:rsidRPr="00170FF7">
        <w:rPr>
          <w:rFonts w:ascii="Arial" w:hAnsi="Arial" w:cs="Arial"/>
          <w:color w:val="000000"/>
          <w:sz w:val="21"/>
          <w:szCs w:val="21"/>
        </w:rPr>
        <w:t>В.И. Фролов</w:t>
      </w:r>
    </w:p>
    <w:bookmarkEnd w:id="0"/>
    <w:p w:rsidR="007C5A66" w:rsidRPr="00170FF7" w:rsidRDefault="007C5A66">
      <w:pPr>
        <w:rPr>
          <w:rFonts w:ascii="Arial" w:hAnsi="Arial" w:cs="Arial"/>
        </w:rPr>
      </w:pPr>
    </w:p>
    <w:sectPr w:rsidR="007C5A66" w:rsidRPr="00170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44"/>
    <w:rsid w:val="00170FF7"/>
    <w:rsid w:val="00611544"/>
    <w:rsid w:val="007C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
    <w:name w:val="o"/>
    <w:basedOn w:val="a"/>
    <w:rsid w:val="00170F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
    <w:name w:val="o"/>
    <w:basedOn w:val="a"/>
    <w:rsid w:val="00170F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4106</Words>
  <Characters>23407</Characters>
  <Application>Microsoft Office Word</Application>
  <DocSecurity>0</DocSecurity>
  <Lines>195</Lines>
  <Paragraphs>54</Paragraphs>
  <ScaleCrop>false</ScaleCrop>
  <Company>SPecialiST RePack</Company>
  <LinksUpToDate>false</LinksUpToDate>
  <CharactersWithSpaces>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2015-10-21T16:48:00Z</dcterms:created>
  <dcterms:modified xsi:type="dcterms:W3CDTF">2015-10-21T16:49:00Z</dcterms:modified>
</cp:coreProperties>
</file>